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EC2CF"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 10</w:t>
      </w:r>
      <w:r w:rsidR="002445AA">
        <w:rPr>
          <w:rFonts w:cs="Arial"/>
          <w:b/>
          <w:sz w:val="24"/>
          <w:szCs w:val="24"/>
          <w:lang w:eastAsia="zh-CN"/>
        </w:rPr>
        <w:t>9</w:t>
      </w:r>
      <w:r w:rsidR="001E41F3">
        <w:rPr>
          <w:b/>
          <w:i/>
          <w:noProof/>
          <w:sz w:val="28"/>
        </w:rPr>
        <w:tab/>
      </w:r>
      <w:r w:rsidRPr="00F82F01">
        <w:rPr>
          <w:rFonts w:cs="Arial"/>
          <w:b/>
          <w:sz w:val="24"/>
          <w:szCs w:val="24"/>
          <w:lang w:eastAsia="zh-CN"/>
        </w:rPr>
        <w:t>R4-23</w:t>
      </w:r>
      <w:r w:rsidR="00206CAF" w:rsidRPr="00206CAF">
        <w:rPr>
          <w:rFonts w:cs="Arial"/>
          <w:b/>
          <w:sz w:val="24"/>
          <w:szCs w:val="24"/>
          <w:lang w:eastAsia="zh-CN"/>
        </w:rPr>
        <w:t>19265</w:t>
      </w:r>
    </w:p>
    <w:p w14:paraId="7CB45193" w14:textId="2D0D6664" w:rsidR="001E41F3" w:rsidRDefault="002445AA" w:rsidP="005E2C44">
      <w:pPr>
        <w:pStyle w:val="CRCoverPage"/>
        <w:outlineLvl w:val="0"/>
        <w:rPr>
          <w:b/>
          <w:noProof/>
          <w:sz w:val="24"/>
        </w:rPr>
      </w:pPr>
      <w:r w:rsidRPr="002445AA">
        <w:rPr>
          <w:rFonts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BBA23" w:rsidR="001E41F3" w:rsidRPr="00206CAF" w:rsidRDefault="00206CAF" w:rsidP="00653D41">
            <w:pPr>
              <w:pStyle w:val="CRCoverPage"/>
              <w:spacing w:after="0"/>
              <w:jc w:val="center"/>
              <w:rPr>
                <w:noProof/>
              </w:rPr>
            </w:pPr>
            <w:bookmarkStart w:id="2" w:name="_GoBack"/>
            <w:bookmarkEnd w:id="2"/>
            <w:r w:rsidRPr="00206CAF">
              <w:rPr>
                <w:noProof/>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DD3AE" w:rsidR="001E41F3" w:rsidRPr="00653D4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767D7" w:rsidR="001E41F3" w:rsidRPr="00653D41" w:rsidRDefault="00653D41">
            <w:pPr>
              <w:pStyle w:val="CRCoverPage"/>
              <w:spacing w:after="0"/>
              <w:jc w:val="center"/>
              <w:rPr>
                <w:b/>
                <w:noProof/>
                <w:sz w:val="28"/>
              </w:rPr>
            </w:pPr>
            <w:r w:rsidRPr="00653D41">
              <w:rPr>
                <w:b/>
              </w:rPr>
              <w:t>18.</w:t>
            </w:r>
            <w:r w:rsidR="001E2FCE">
              <w:rPr>
                <w:b/>
              </w:rPr>
              <w:t>3</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06CCC" w:rsidR="001E41F3" w:rsidRDefault="002445AA">
            <w:pPr>
              <w:pStyle w:val="CRCoverPage"/>
              <w:spacing w:after="0"/>
              <w:ind w:left="100"/>
              <w:rPr>
                <w:noProof/>
              </w:rPr>
            </w:pPr>
            <w:r w:rsidRPr="002445AA">
              <w:t>Draft CR on NR SL co-channel coexistence with LTE SL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EF1A3" w:rsidR="001E41F3" w:rsidRDefault="002445AA">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E643A" w:rsidR="001E41F3" w:rsidRDefault="00653D41">
            <w:pPr>
              <w:pStyle w:val="CRCoverPage"/>
              <w:spacing w:after="0"/>
              <w:ind w:left="100"/>
              <w:rPr>
                <w:noProof/>
              </w:rPr>
            </w:pPr>
            <w:r>
              <w:t>2023-</w:t>
            </w:r>
            <w:r w:rsidR="002445AA">
              <w:t>11</w:t>
            </w:r>
            <w:r>
              <w:t>-</w:t>
            </w:r>
            <w:r w:rsidR="002445A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3C75F" w:rsidR="001E41F3" w:rsidRDefault="00653D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632AD" w:rsidR="001E41F3" w:rsidRDefault="002445AA">
            <w:pPr>
              <w:pStyle w:val="CRCoverPage"/>
              <w:spacing w:after="0"/>
              <w:ind w:left="100"/>
              <w:rPr>
                <w:noProof/>
              </w:rPr>
            </w:pPr>
            <w:r>
              <w:rPr>
                <w:noProof/>
              </w:rPr>
              <w:t xml:space="preserve">Adding the definitions and requirements for </w:t>
            </w:r>
            <w:proofErr w:type="spellStart"/>
            <w:proofErr w:type="gramStart"/>
            <w:r w:rsidRPr="00897844">
              <w:rPr>
                <w:lang w:val="en-US" w:eastAsia="zh-CN"/>
              </w:rPr>
              <w:t>P</w:t>
            </w:r>
            <w:r>
              <w:rPr>
                <w:vertAlign w:val="subscript"/>
                <w:lang w:val="en-US" w:eastAsia="zh-CN"/>
              </w:rPr>
              <w:t>C</w:t>
            </w:r>
            <w:r w:rsidRPr="00897844">
              <w:rPr>
                <w:vertAlign w:val="subscript"/>
                <w:lang w:val="en-US" w:eastAsia="zh-CN"/>
              </w:rPr>
              <w:t>MAX</w:t>
            </w:r>
            <w:r>
              <w:rPr>
                <w:vertAlign w:val="subscript"/>
                <w:lang w:val="en-US" w:eastAsia="zh-CN"/>
              </w:rPr>
              <w:t>,f</w:t>
            </w:r>
            <w:proofErr w:type="gramEnd"/>
            <w:r w:rsidRPr="00897844">
              <w:rPr>
                <w:vertAlign w:val="subscript"/>
                <w:lang w:val="en-US" w:eastAsia="zh-CN"/>
              </w:rPr>
              <w:t>,c</w:t>
            </w:r>
            <w:proofErr w:type="spellEnd"/>
            <w:r w:rsidRPr="00897844">
              <w:rPr>
                <w:lang w:val="en-US" w:eastAsia="zh-CN"/>
              </w:rPr>
              <w:t xml:space="preserve"> </w:t>
            </w:r>
            <w:r>
              <w:rPr>
                <w:lang w:val="en-US" w:eastAsia="zh-CN"/>
              </w:rPr>
              <w:t xml:space="preserve">tolerances and Relative slot power tolerance </w:t>
            </w:r>
            <w:r w:rsidRPr="00897844">
              <w:rPr>
                <w:lang w:val="en-US" w:eastAsia="zh-CN"/>
              </w:rPr>
              <w:t xml:space="preserve">for NR </w:t>
            </w:r>
            <w:r w:rsidRPr="002445AA">
              <w:rPr>
                <w:lang w:val="en-US" w:eastAsia="zh-CN"/>
              </w:rPr>
              <w:t>V2X UE supporting co-channel coexistence with LTE SL</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A2DB2A" w14:textId="77777777" w:rsidR="004841F3" w:rsidRDefault="004841F3">
            <w:pPr>
              <w:pStyle w:val="CRCoverPage"/>
              <w:spacing w:after="0"/>
              <w:ind w:left="100"/>
              <w:rPr>
                <w:lang w:val="en-US" w:eastAsia="zh-CN"/>
              </w:rPr>
            </w:pPr>
            <w:r>
              <w:rPr>
                <w:lang w:val="en-US" w:eastAsia="zh-CN"/>
              </w:rPr>
              <w:t>F</w:t>
            </w:r>
            <w:r w:rsidRPr="00897844">
              <w:rPr>
                <w:lang w:val="en-US" w:eastAsia="zh-CN"/>
              </w:rPr>
              <w:t xml:space="preserve">or NR </w:t>
            </w:r>
            <w:r w:rsidRPr="002445AA">
              <w:rPr>
                <w:lang w:val="en-US" w:eastAsia="zh-CN"/>
              </w:rPr>
              <w:t>V2X UE supporting co-channel coexistence with LTE SL</w:t>
            </w:r>
            <w:r>
              <w:rPr>
                <w:lang w:val="en-US" w:eastAsia="zh-CN"/>
              </w:rPr>
              <w:t>.</w:t>
            </w:r>
          </w:p>
          <w:p w14:paraId="27D8569E" w14:textId="55ED0223" w:rsidR="001E41F3" w:rsidRDefault="004841F3" w:rsidP="004841F3">
            <w:pPr>
              <w:pStyle w:val="CRCoverPage"/>
              <w:numPr>
                <w:ilvl w:val="0"/>
                <w:numId w:val="2"/>
              </w:numPr>
              <w:spacing w:after="0"/>
              <w:rPr>
                <w:noProof/>
              </w:rPr>
            </w:pPr>
            <w:r>
              <w:rPr>
                <w:noProof/>
              </w:rPr>
              <w:t xml:space="preserve">Add the definition and related tolerance for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Pr>
                <w:rFonts w:cs="Vrinda"/>
                <w:lang w:bidi="bn-IN"/>
              </w:rPr>
              <w:t xml:space="preserve"> into subclause </w:t>
            </w:r>
            <w:r w:rsidR="002445AA" w:rsidRPr="002445AA">
              <w:rPr>
                <w:noProof/>
              </w:rPr>
              <w:t>6.2E.4</w:t>
            </w:r>
            <w:r>
              <w:rPr>
                <w:noProof/>
              </w:rPr>
              <w:t xml:space="preserve"> </w:t>
            </w:r>
            <w:r w:rsidR="002445AA" w:rsidRPr="002445AA">
              <w:rPr>
                <w:noProof/>
              </w:rPr>
              <w:t>Configured transmitted power for V2X</w:t>
            </w:r>
          </w:p>
          <w:p w14:paraId="31C656EC" w14:textId="4AA42AC7" w:rsidR="004841F3" w:rsidRDefault="004841F3" w:rsidP="004841F3">
            <w:pPr>
              <w:pStyle w:val="CRCoverPage"/>
              <w:numPr>
                <w:ilvl w:val="0"/>
                <w:numId w:val="2"/>
              </w:numPr>
              <w:spacing w:after="0"/>
              <w:rPr>
                <w:noProof/>
              </w:rPr>
            </w:pPr>
            <w:r>
              <w:rPr>
                <w:noProof/>
              </w:rPr>
              <w:t>Add the definition and related tolerance for r</w:t>
            </w:r>
            <w:r w:rsidRPr="004841F3">
              <w:rPr>
                <w:noProof/>
              </w:rPr>
              <w:t>elative slot power tolerance</w:t>
            </w:r>
            <w:r>
              <w:rPr>
                <w:noProof/>
              </w:rPr>
              <w:t xml:space="preserve"> into subclause </w:t>
            </w:r>
            <w:r w:rsidRPr="004841F3">
              <w:rPr>
                <w:noProof/>
              </w:rPr>
              <w:t>6.3E.4.4</w:t>
            </w:r>
            <w:r>
              <w:rPr>
                <w:noProof/>
              </w:rPr>
              <w:t xml:space="preserve"> </w:t>
            </w:r>
            <w:r w:rsidRPr="004841F3">
              <w:rPr>
                <w:noProof/>
              </w:rPr>
              <w:t>Relative slot power tolerance for V2X UE supporting co-channel coexistence with LTE SL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18FF3" w:rsidR="001E41F3" w:rsidRDefault="00551C1B">
            <w:pPr>
              <w:pStyle w:val="CRCoverPage"/>
              <w:spacing w:after="0"/>
              <w:ind w:left="100"/>
              <w:rPr>
                <w:noProof/>
              </w:rPr>
            </w:pPr>
            <w:r w:rsidRPr="00551C1B">
              <w:rPr>
                <w:noProof/>
              </w:rPr>
              <w:t xml:space="preserve">The specification </w:t>
            </w:r>
            <w:r w:rsidR="004841F3">
              <w:rPr>
                <w:noProof/>
              </w:rPr>
              <w:t xml:space="preserve">will not cover the </w:t>
            </w:r>
            <w:r w:rsidR="004841F3" w:rsidRPr="00897844">
              <w:rPr>
                <w:lang w:val="en-US" w:eastAsia="zh-CN"/>
              </w:rPr>
              <w:t xml:space="preserve">NR </w:t>
            </w:r>
            <w:r w:rsidR="004841F3" w:rsidRPr="002445AA">
              <w:rPr>
                <w:lang w:val="en-US" w:eastAsia="zh-CN"/>
              </w:rPr>
              <w:t>V2X UE supporting co-channel coexistence with LTE SL</w:t>
            </w:r>
            <w:r w:rsidR="004841F3">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0D3E0" w:rsidR="001E41F3" w:rsidRDefault="002445AA">
            <w:pPr>
              <w:pStyle w:val="CRCoverPage"/>
              <w:spacing w:after="0"/>
              <w:ind w:left="100"/>
              <w:rPr>
                <w:noProof/>
              </w:rPr>
            </w:pPr>
            <w:r>
              <w:rPr>
                <w:noProof/>
              </w:rPr>
              <w:t xml:space="preserve">6.2E.4, </w:t>
            </w:r>
            <w:r w:rsidR="004841F3" w:rsidRPr="004841F3">
              <w:rPr>
                <w:noProof/>
              </w:rPr>
              <w:t>6.3E.4.4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104DE" w14:textId="5CD2FB6A" w:rsidR="0048729A" w:rsidRPr="00F821E9" w:rsidRDefault="0048729A" w:rsidP="0048729A">
      <w:pPr>
        <w:rPr>
          <w:color w:val="FF0000"/>
          <w:lang w:val="en-US" w:eastAsia="zh-CN"/>
        </w:rPr>
      </w:pPr>
      <w:r w:rsidRPr="00085703">
        <w:rPr>
          <w:color w:val="FF0000"/>
          <w:lang w:val="en-US" w:eastAsia="zh-CN"/>
        </w:rPr>
        <w:lastRenderedPageBreak/>
        <w:t xml:space="preserve">----- START of </w:t>
      </w:r>
      <w:r>
        <w:rPr>
          <w:color w:val="FF0000"/>
          <w:lang w:val="en-US" w:eastAsia="zh-CN"/>
        </w:rPr>
        <w:t>CHANGES 1/2 1</w:t>
      </w:r>
      <w:r w:rsidRPr="00085703">
        <w:rPr>
          <w:color w:val="FF0000"/>
          <w:lang w:val="en-US" w:eastAsia="zh-CN"/>
        </w:rPr>
        <w:t xml:space="preserve"> -----</w:t>
      </w:r>
    </w:p>
    <w:p w14:paraId="5334847A" w14:textId="77777777" w:rsidR="0048729A" w:rsidRPr="00F821E9" w:rsidRDefault="0048729A" w:rsidP="0048729A">
      <w:pPr>
        <w:rPr>
          <w:rFonts w:ascii="Arial" w:hAnsi="Arial" w:cs="Arial"/>
          <w:sz w:val="28"/>
          <w:szCs w:val="32"/>
        </w:rPr>
      </w:pPr>
      <w:r w:rsidRPr="00F821E9">
        <w:rPr>
          <w:rFonts w:ascii="Arial" w:hAnsi="Arial" w:cs="Arial"/>
          <w:sz w:val="28"/>
          <w:szCs w:val="32"/>
        </w:rPr>
        <w:t>6.2E.4</w:t>
      </w:r>
      <w:r w:rsidRPr="00F821E9">
        <w:rPr>
          <w:rFonts w:ascii="Arial" w:hAnsi="Arial" w:cs="Arial"/>
          <w:sz w:val="28"/>
          <w:szCs w:val="32"/>
        </w:rPr>
        <w:tab/>
        <w:t>Configured transmitted power for V2X</w:t>
      </w:r>
    </w:p>
    <w:p w14:paraId="20CB0F45" w14:textId="77777777" w:rsidR="0048729A" w:rsidRPr="00F821E9" w:rsidRDefault="0048729A" w:rsidP="0048729A">
      <w:pPr>
        <w:rPr>
          <w:rFonts w:ascii="Arial" w:hAnsi="Arial" w:cs="Arial"/>
          <w:sz w:val="24"/>
          <w:szCs w:val="28"/>
        </w:rPr>
      </w:pPr>
      <w:r w:rsidRPr="00F821E9">
        <w:rPr>
          <w:rFonts w:ascii="Arial" w:hAnsi="Arial" w:cs="Arial"/>
          <w:sz w:val="24"/>
          <w:szCs w:val="28"/>
        </w:rPr>
        <w:t>6.2E.4.1</w:t>
      </w:r>
      <w:r w:rsidRPr="00F821E9">
        <w:rPr>
          <w:rFonts w:ascii="Arial" w:hAnsi="Arial" w:cs="Arial"/>
          <w:sz w:val="24"/>
          <w:szCs w:val="28"/>
        </w:rPr>
        <w:tab/>
        <w:t>General</w:t>
      </w:r>
    </w:p>
    <w:p w14:paraId="29158077" w14:textId="77777777" w:rsidR="0048729A" w:rsidRPr="00A1115A" w:rsidRDefault="0048729A" w:rsidP="0048729A">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38EE2A20" w14:textId="77777777" w:rsidR="0048729A" w:rsidRDefault="0048729A" w:rsidP="0048729A">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23D2DFC0" w14:textId="77777777" w:rsidR="0048729A" w:rsidRDefault="0048729A" w:rsidP="0048729A">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6BDE7F38" w14:textId="77777777" w:rsidR="0048729A" w:rsidRPr="00646211" w:rsidRDefault="0048729A" w:rsidP="0048729A">
      <w:pPr>
        <w:pStyle w:val="EQ"/>
        <w:ind w:firstLineChars="150" w:firstLine="300"/>
        <w:rPr>
          <w:rFonts w:eastAsiaTheme="minorEastAsia"/>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51C38992" w14:textId="77777777" w:rsidR="0048729A" w:rsidRPr="00AF5673" w:rsidRDefault="0048729A" w:rsidP="0048729A">
      <w:pPr>
        <w:ind w:firstLineChars="100" w:firstLine="200"/>
        <w:rPr>
          <w:lang w:bidi="bn-IN"/>
        </w:rPr>
      </w:pPr>
      <w:r w:rsidRPr="00AF5673">
        <w:rPr>
          <w:lang w:bidi="bn-IN"/>
        </w:rPr>
        <w:t>where</w:t>
      </w:r>
    </w:p>
    <w:p w14:paraId="55817430" w14:textId="77777777" w:rsidR="0048729A" w:rsidRPr="00881FF1" w:rsidRDefault="0048729A" w:rsidP="0048729A">
      <w:pPr>
        <w:pStyle w:val="B1"/>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62534095" w14:textId="77777777" w:rsidR="0048729A" w:rsidRDefault="0048729A" w:rsidP="0048729A">
      <w:pPr>
        <w:pStyle w:val="B1"/>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2EE18A98" w14:textId="77777777" w:rsidR="0048729A" w:rsidRPr="00A06AC6" w:rsidRDefault="0048729A" w:rsidP="0048729A">
      <w:pPr>
        <w:pStyle w:val="B1"/>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1D8EA35E" w14:textId="77777777" w:rsidR="0048729A" w:rsidRPr="00A06AC6" w:rsidRDefault="0048729A" w:rsidP="0048729A">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41DFED4" w14:textId="77777777" w:rsidR="0048729A" w:rsidRPr="00A06AC6" w:rsidRDefault="0048729A" w:rsidP="0048729A">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DC5CEE7" w14:textId="77777777" w:rsidR="0048729A" w:rsidRPr="00646211" w:rsidRDefault="0048729A" w:rsidP="0048729A">
      <w:pPr>
        <w:pStyle w:val="B1"/>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89F3D1F" w14:textId="77777777" w:rsidR="0048729A" w:rsidRPr="00AF5673" w:rsidRDefault="0048729A" w:rsidP="0048729A">
      <w:pPr>
        <w:pStyle w:val="B1"/>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0FF8B9DD" w14:textId="77777777" w:rsidR="0048729A" w:rsidRPr="00AF5673" w:rsidRDefault="0048729A" w:rsidP="0048729A">
      <w:pPr>
        <w:pStyle w:val="B1"/>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53FF0077" w14:textId="77777777" w:rsidR="0048729A" w:rsidRPr="00AF5673" w:rsidRDefault="0048729A" w:rsidP="0048729A">
      <w:pPr>
        <w:pStyle w:val="B2"/>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78C1C35F" w14:textId="77777777" w:rsidR="0048729A" w:rsidRPr="00146824" w:rsidRDefault="0048729A" w:rsidP="0048729A">
      <w:pPr>
        <w:pStyle w:val="B2"/>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3C71142A" w14:textId="77777777" w:rsidR="0048729A" w:rsidRPr="00A1115A" w:rsidRDefault="0048729A" w:rsidP="0048729A">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591F6473" w14:textId="77777777" w:rsidR="0048729A" w:rsidRDefault="0048729A" w:rsidP="0048729A">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5B452471" w14:textId="77777777" w:rsidR="00EC5C0D" w:rsidRDefault="0048729A" w:rsidP="0048729A">
      <w:ins w:id="4" w:author="LGE" w:date="2023-11-01T14:16:00Z">
        <w:r w:rsidRPr="003D18C6">
          <w:rPr>
            <w:rFonts w:eastAsiaTheme="minorEastAsia"/>
            <w:noProof/>
            <w:lang w:val="en-US" w:eastAsia="ko-KR"/>
          </w:rPr>
          <w:t>When NR V2X UE is configured to co-channel coexistence operation with LTE V2X and NR SCS is configured to 30kHz</w:t>
        </w:r>
        <w:r>
          <w:rPr>
            <w:rFonts w:eastAsiaTheme="minorEastAsia"/>
            <w:noProof/>
            <w:lang w:val="en-US" w:eastAsia="ko-KR"/>
          </w:rPr>
          <w:t xml:space="preserve"> t</w:t>
        </w:r>
        <w:r w:rsidRPr="003D18C6">
          <w:rPr>
            <w:rFonts w:eastAsiaTheme="minorEastAsia"/>
            <w:noProof/>
            <w:lang w:val="en-US" w:eastAsia="ko-KR"/>
          </w:rPr>
          <w:t>he evaluation period for P</w:t>
        </w:r>
        <w:r w:rsidRPr="003D18C6">
          <w:rPr>
            <w:rFonts w:eastAsiaTheme="minorEastAsia"/>
            <w:noProof/>
            <w:vertAlign w:val="subscript"/>
            <w:lang w:val="en-US" w:eastAsia="ko-KR"/>
          </w:rPr>
          <w:t>UMAX,c</w:t>
        </w:r>
        <w:r w:rsidRPr="003D18C6">
          <w:rPr>
            <w:rFonts w:eastAsiaTheme="minorEastAsia"/>
            <w:noProof/>
            <w:lang w:val="en-US" w:eastAsia="ko-KR"/>
          </w:rPr>
          <w:t xml:space="preserve"> for NR V2X sidelink is the first slot of NR SL slots overlapping with an LTE SL subframe</w:t>
        </w:r>
        <w:r>
          <w:rPr>
            <w:rFonts w:eastAsiaTheme="minorEastAsia"/>
            <w:noProof/>
            <w:lang w:val="en-US" w:eastAsia="ko-KR"/>
          </w:rPr>
          <w:t xml:space="preserve"> and </w:t>
        </w:r>
        <w:r w:rsidRPr="003D18C6">
          <w:rPr>
            <w:rFonts w:eastAsiaTheme="minorEastAsia"/>
            <w:noProof/>
            <w:lang w:val="en-US" w:eastAsia="ko-KR"/>
          </w:rPr>
          <w:t>the P</w:t>
        </w:r>
        <w:r w:rsidRPr="003D18C6">
          <w:rPr>
            <w:rFonts w:eastAsiaTheme="minorEastAsia"/>
            <w:noProof/>
            <w:vertAlign w:val="subscript"/>
            <w:lang w:val="en-US" w:eastAsia="ko-KR"/>
          </w:rPr>
          <w:t>CMAX,f,c</w:t>
        </w:r>
        <w:r w:rsidRPr="003D18C6">
          <w:rPr>
            <w:rFonts w:eastAsiaTheme="minorEastAsia"/>
            <w:noProof/>
            <w:lang w:val="en-US" w:eastAsia="ko-KR"/>
          </w:rPr>
          <w:t xml:space="preserve"> tolerances in Table 6.2.4-1 are relaxed by 1dB</w:t>
        </w:r>
        <w:r>
          <w:t xml:space="preserve"> i.e. </w:t>
        </w:r>
        <w:r w:rsidRPr="00766840">
          <w:rPr>
            <w:lang w:eastAsia="zh-CN"/>
          </w:rPr>
          <w:t>T(</w:t>
        </w:r>
        <w:proofErr w:type="spellStart"/>
        <w:proofErr w:type="gramStart"/>
        <w:r w:rsidRPr="00766840">
          <w:rPr>
            <w:lang w:eastAsia="zh-CN"/>
          </w:rPr>
          <w:t>P</w:t>
        </w:r>
        <w:r w:rsidRPr="00584EE5">
          <w:rPr>
            <w:vertAlign w:val="subscript"/>
            <w:lang w:eastAsia="zh-CN"/>
          </w:rPr>
          <w:t>CMAX,f</w:t>
        </w:r>
        <w:proofErr w:type="gramEnd"/>
        <w:r w:rsidRPr="00584EE5">
          <w:rPr>
            <w:vertAlign w:val="subscript"/>
            <w:lang w:eastAsia="zh-CN"/>
          </w:rPr>
          <w:t>,c</w:t>
        </w:r>
        <w:proofErr w:type="spellEnd"/>
        <w:r w:rsidRPr="00766840">
          <w:rPr>
            <w:lang w:eastAsia="zh-CN"/>
          </w:rPr>
          <w:t>)</w:t>
        </w:r>
        <w:r>
          <w:rPr>
            <w:lang w:eastAsia="zh-CN"/>
          </w:rPr>
          <w:t xml:space="preserve"> = </w:t>
        </w:r>
        <w:r w:rsidRPr="00766840">
          <w:rPr>
            <w:lang w:eastAsia="zh-CN"/>
          </w:rPr>
          <w:t>T(</w:t>
        </w:r>
        <w:proofErr w:type="spellStart"/>
        <w:r w:rsidRPr="00766840">
          <w:rPr>
            <w:lang w:eastAsia="zh-CN"/>
          </w:rPr>
          <w:t>P</w:t>
        </w:r>
        <w:r w:rsidRPr="00147930">
          <w:rPr>
            <w:vertAlign w:val="subscript"/>
            <w:lang w:eastAsia="zh-CN"/>
          </w:rPr>
          <w:t>CMAX,f,c</w:t>
        </w:r>
        <w:proofErr w:type="spellEnd"/>
        <w:r w:rsidRPr="00766840">
          <w:rPr>
            <w:lang w:eastAsia="zh-CN"/>
          </w:rPr>
          <w:t>)</w:t>
        </w:r>
        <w:r>
          <w:rPr>
            <w:lang w:eastAsia="zh-CN"/>
          </w:rPr>
          <w:t xml:space="preserve"> +1 (dB)</w:t>
        </w:r>
        <w:r w:rsidRPr="003D18C6">
          <w:t>.</w:t>
        </w:r>
      </w:ins>
    </w:p>
    <w:p w14:paraId="23657BA0" w14:textId="34F2A232" w:rsidR="0048729A" w:rsidRPr="00A1115A" w:rsidRDefault="0048729A" w:rsidP="0048729A">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31AEE148" w14:textId="492BBB7C" w:rsidR="0048729A" w:rsidRDefault="0048729A" w:rsidP="0048729A">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277D1F2" w14:textId="77777777" w:rsidR="00EC5C0D" w:rsidRPr="00A1115A" w:rsidRDefault="00EC5C0D" w:rsidP="00EC5C0D">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EC5C0D" w:rsidRPr="00A1115A" w14:paraId="3D223CB0"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9BE0BF4" w14:textId="77777777" w:rsidR="00EC5C0D" w:rsidRPr="00A1115A" w:rsidRDefault="00EC5C0D" w:rsidP="00584EE5">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7ADD5DB6" w14:textId="77777777" w:rsidR="00EC5C0D" w:rsidRPr="00A1115A" w:rsidRDefault="00EC5C0D" w:rsidP="00584EE5">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196119AA" w14:textId="77777777" w:rsidR="00EC5C0D" w:rsidRPr="00A1115A" w:rsidRDefault="00EC5C0D" w:rsidP="00584EE5">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EC5C0D" w:rsidRPr="00A1115A" w14:paraId="6CF44460"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57F1309" w14:textId="77777777" w:rsidR="00EC5C0D" w:rsidRPr="00A1115A" w:rsidRDefault="00EC5C0D" w:rsidP="00584EE5">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570A3E13" w14:textId="77777777" w:rsidR="00EC5C0D" w:rsidRPr="00A1115A" w:rsidRDefault="00EC5C0D" w:rsidP="00584EE5">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EFC37C5" w14:textId="77777777" w:rsidR="00EC5C0D" w:rsidRPr="00A1115A" w:rsidRDefault="00EC5C0D" w:rsidP="00584EE5">
            <w:pPr>
              <w:pStyle w:val="TAC"/>
            </w:pPr>
            <w:r w:rsidRPr="00A1115A">
              <w:t>2.0</w:t>
            </w:r>
          </w:p>
        </w:tc>
      </w:tr>
      <w:tr w:rsidR="00EC5C0D" w:rsidRPr="00A1115A" w14:paraId="087D7EFE"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1EFFF79" w14:textId="77777777" w:rsidR="00EC5C0D" w:rsidRPr="00A1115A" w:rsidRDefault="00EC5C0D" w:rsidP="00584EE5">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F28B4AD" w14:textId="77777777" w:rsidR="00EC5C0D" w:rsidRPr="00A1115A" w:rsidRDefault="00EC5C0D" w:rsidP="00584EE5">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77A82417" w14:textId="77777777" w:rsidR="00EC5C0D" w:rsidRPr="00A1115A" w:rsidRDefault="00EC5C0D" w:rsidP="00584EE5">
            <w:pPr>
              <w:pStyle w:val="TAC"/>
            </w:pPr>
            <w:r w:rsidRPr="00A1115A">
              <w:t>2.0</w:t>
            </w:r>
          </w:p>
        </w:tc>
      </w:tr>
      <w:tr w:rsidR="00EC5C0D" w:rsidRPr="00A1115A" w14:paraId="7A765A94"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17D9AD5" w14:textId="77777777" w:rsidR="00EC5C0D" w:rsidRPr="00A1115A" w:rsidRDefault="00EC5C0D" w:rsidP="00584EE5">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AA9BEEF" w14:textId="77777777" w:rsidR="00EC5C0D" w:rsidRPr="00A1115A" w:rsidRDefault="00EC5C0D" w:rsidP="00584EE5">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D0EC3B2" w14:textId="77777777" w:rsidR="00EC5C0D" w:rsidRPr="00A1115A" w:rsidRDefault="00EC5C0D" w:rsidP="00584EE5">
            <w:pPr>
              <w:pStyle w:val="TAC"/>
            </w:pPr>
            <w:r w:rsidRPr="00A1115A">
              <w:t>2.0</w:t>
            </w:r>
          </w:p>
        </w:tc>
      </w:tr>
      <w:tr w:rsidR="00EC5C0D" w:rsidRPr="00A1115A" w14:paraId="2EFB2684"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97DD495" w14:textId="77777777" w:rsidR="00EC5C0D" w:rsidRPr="00A1115A" w:rsidRDefault="00EC5C0D" w:rsidP="00584EE5">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B51127F" w14:textId="77777777" w:rsidR="00EC5C0D" w:rsidRPr="00A1115A" w:rsidRDefault="00EC5C0D" w:rsidP="00584EE5">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03F7F15" w14:textId="77777777" w:rsidR="00EC5C0D" w:rsidRPr="00A1115A" w:rsidRDefault="00EC5C0D" w:rsidP="00584EE5">
            <w:pPr>
              <w:pStyle w:val="TAC"/>
            </w:pPr>
            <w:r w:rsidRPr="00A1115A">
              <w:t>3.0</w:t>
            </w:r>
          </w:p>
        </w:tc>
      </w:tr>
      <w:tr w:rsidR="00EC5C0D" w:rsidRPr="00A1115A" w14:paraId="372A088A"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4016047" w14:textId="77777777" w:rsidR="00EC5C0D" w:rsidRPr="00A1115A" w:rsidRDefault="00EC5C0D" w:rsidP="00584EE5">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3D78B30" w14:textId="77777777" w:rsidR="00EC5C0D" w:rsidRPr="00A1115A" w:rsidRDefault="00EC5C0D" w:rsidP="00584EE5">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F0392F8" w14:textId="77777777" w:rsidR="00EC5C0D" w:rsidRPr="00A1115A" w:rsidRDefault="00EC5C0D" w:rsidP="00584EE5">
            <w:pPr>
              <w:pStyle w:val="TAC"/>
            </w:pPr>
            <w:r w:rsidRPr="00A1115A">
              <w:t>4.0</w:t>
            </w:r>
          </w:p>
        </w:tc>
      </w:tr>
      <w:tr w:rsidR="00EC5C0D" w:rsidRPr="00A1115A" w14:paraId="0768AAAC"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29664CE" w14:textId="77777777" w:rsidR="00EC5C0D" w:rsidRPr="00A1115A" w:rsidRDefault="00EC5C0D" w:rsidP="00584EE5">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3EA62866" w14:textId="77777777" w:rsidR="00EC5C0D" w:rsidRPr="00A1115A" w:rsidRDefault="00EC5C0D" w:rsidP="00584EE5">
            <w:pPr>
              <w:pStyle w:val="TAC"/>
            </w:pPr>
            <w:r w:rsidRPr="00A1115A">
              <w:t>5.0</w:t>
            </w:r>
          </w:p>
        </w:tc>
      </w:tr>
      <w:tr w:rsidR="00EC5C0D" w:rsidRPr="00A1115A" w14:paraId="4D958977"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684540" w14:textId="77777777" w:rsidR="00EC5C0D" w:rsidRPr="00A1115A" w:rsidRDefault="00EC5C0D" w:rsidP="00584EE5">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C358E01" w14:textId="77777777" w:rsidR="00EC5C0D" w:rsidRPr="00A1115A" w:rsidRDefault="00EC5C0D" w:rsidP="00584EE5">
            <w:pPr>
              <w:pStyle w:val="TAC"/>
            </w:pPr>
            <w:r w:rsidRPr="00A1115A">
              <w:t>6.0</w:t>
            </w:r>
          </w:p>
        </w:tc>
      </w:tr>
      <w:tr w:rsidR="00EC5C0D" w:rsidRPr="00A1115A" w14:paraId="43A08838" w14:textId="77777777" w:rsidTr="00584EE5">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CC7708B" w14:textId="77777777" w:rsidR="00EC5C0D" w:rsidRPr="00A1115A" w:rsidRDefault="00EC5C0D" w:rsidP="00584EE5">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0A358E4B" w14:textId="77777777" w:rsidR="00EC5C0D" w:rsidRPr="00A1115A" w:rsidRDefault="00EC5C0D" w:rsidP="00584EE5">
            <w:pPr>
              <w:pStyle w:val="TAC"/>
            </w:pPr>
            <w:r w:rsidRPr="00A1115A">
              <w:t>7.0</w:t>
            </w:r>
          </w:p>
        </w:tc>
      </w:tr>
    </w:tbl>
    <w:p w14:paraId="0096B64C" w14:textId="77777777" w:rsidR="00EC5C0D" w:rsidRPr="00A1115A" w:rsidRDefault="00EC5C0D" w:rsidP="00EC5C0D"/>
    <w:p w14:paraId="1D056485" w14:textId="71BF8EB7" w:rsidR="0048729A" w:rsidRPr="00F821E9" w:rsidRDefault="0048729A" w:rsidP="0048729A">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 xml:space="preserve">CHANGES 1/2 </w:t>
      </w:r>
      <w:r w:rsidRPr="00085703">
        <w:rPr>
          <w:color w:val="FF0000"/>
          <w:lang w:val="en-US" w:eastAsia="zh-CN"/>
        </w:rPr>
        <w:t>-----</w:t>
      </w:r>
    </w:p>
    <w:p w14:paraId="72EE023A" w14:textId="77777777" w:rsidR="0048729A" w:rsidRDefault="0048729A" w:rsidP="0048729A">
      <w:pPr>
        <w:rPr>
          <w:lang w:val="en-US" w:eastAsia="zh-CN"/>
        </w:rPr>
      </w:pPr>
    </w:p>
    <w:p w14:paraId="2FD868F3" w14:textId="51E5A389" w:rsidR="0048729A" w:rsidRPr="00F821E9" w:rsidRDefault="0048729A" w:rsidP="0048729A">
      <w:pPr>
        <w:rPr>
          <w:color w:val="FF0000"/>
          <w:lang w:val="en-US" w:eastAsia="zh-CN"/>
        </w:rPr>
      </w:pPr>
      <w:r w:rsidRPr="00085703">
        <w:rPr>
          <w:color w:val="FF0000"/>
          <w:lang w:val="en-US" w:eastAsia="zh-CN"/>
        </w:rPr>
        <w:t xml:space="preserve">----- </w:t>
      </w:r>
      <w:r>
        <w:rPr>
          <w:color w:val="FF0000"/>
          <w:lang w:val="en-US" w:eastAsia="zh-CN"/>
        </w:rPr>
        <w:t>START</w:t>
      </w:r>
      <w:r w:rsidRPr="00085703">
        <w:rPr>
          <w:color w:val="FF0000"/>
          <w:lang w:val="en-US" w:eastAsia="zh-CN"/>
        </w:rPr>
        <w:t xml:space="preserve"> of </w:t>
      </w:r>
      <w:r>
        <w:rPr>
          <w:color w:val="FF0000"/>
          <w:lang w:val="en-US" w:eastAsia="zh-CN"/>
        </w:rPr>
        <w:t xml:space="preserve">CHANGES 2/2 </w:t>
      </w:r>
      <w:r w:rsidRPr="00085703">
        <w:rPr>
          <w:color w:val="FF0000"/>
          <w:lang w:val="en-US" w:eastAsia="zh-CN"/>
        </w:rPr>
        <w:t>-----</w:t>
      </w:r>
    </w:p>
    <w:p w14:paraId="78CC6187" w14:textId="77777777" w:rsidR="0048729A" w:rsidRPr="00DB27AF" w:rsidRDefault="0048729A" w:rsidP="0048729A">
      <w:pPr>
        <w:rPr>
          <w:ins w:id="5" w:author="LGE" w:date="2023-11-01T14:16:00Z"/>
          <w:rFonts w:ascii="Arial" w:hAnsi="Arial" w:cs="Arial"/>
          <w:sz w:val="24"/>
          <w:szCs w:val="24"/>
        </w:rPr>
      </w:pPr>
      <w:ins w:id="6" w:author="LGE" w:date="2023-11-01T14:16:00Z">
        <w:r w:rsidRPr="00DB27AF">
          <w:rPr>
            <w:rFonts w:ascii="Arial" w:hAnsi="Arial" w:cs="Arial"/>
            <w:sz w:val="24"/>
            <w:szCs w:val="24"/>
          </w:rPr>
          <w:t>6.3E.4.4</w:t>
        </w:r>
        <w:r w:rsidRPr="00DB27AF">
          <w:rPr>
            <w:rFonts w:ascii="Arial" w:hAnsi="Arial" w:cs="Arial"/>
            <w:sz w:val="24"/>
            <w:szCs w:val="24"/>
          </w:rPr>
          <w:tab/>
          <w:t xml:space="preserve">Relative slot power tolerance for </w:t>
        </w:r>
        <w:r w:rsidRPr="00DB27AF">
          <w:rPr>
            <w:rFonts w:ascii="Arial" w:hAnsi="Arial" w:cs="Arial"/>
            <w:noProof/>
            <w:sz w:val="24"/>
            <w:szCs w:val="24"/>
            <w:lang w:val="en-US" w:eastAsia="ko-KR"/>
          </w:rPr>
          <w:t>V2X UE supporting co-channel coexistence with LTE SL</w:t>
        </w:r>
      </w:ins>
    </w:p>
    <w:p w14:paraId="53C66404" w14:textId="77777777" w:rsidR="0048729A" w:rsidRPr="003D18C6" w:rsidRDefault="0048729A" w:rsidP="0048729A">
      <w:pPr>
        <w:rPr>
          <w:ins w:id="7" w:author="LGE" w:date="2023-11-01T14:16:00Z"/>
          <w:lang w:val="en-US" w:eastAsia="ko-KR"/>
        </w:rPr>
      </w:pPr>
      <w:ins w:id="8" w:author="LGE" w:date="2023-11-01T14:16:00Z">
        <w:r>
          <w:rPr>
            <w:rFonts w:eastAsiaTheme="minorEastAsia"/>
            <w:noProof/>
            <w:lang w:val="en-US" w:eastAsia="ko-KR"/>
          </w:rPr>
          <w:t>R</w:t>
        </w:r>
        <w:r w:rsidRPr="003D18C6">
          <w:rPr>
            <w:rFonts w:eastAsiaTheme="minorEastAsia"/>
            <w:noProof/>
            <w:lang w:val="en-US" w:eastAsia="ko-KR"/>
          </w:rPr>
          <w:t>elative slot power tolerance</w:t>
        </w:r>
        <w:r>
          <w:rPr>
            <w:rFonts w:eastAsiaTheme="minorEastAsia"/>
            <w:noProof/>
            <w:lang w:val="en-US" w:eastAsia="ko-KR"/>
          </w:rPr>
          <w:t xml:space="preserve"> is defined for NR </w:t>
        </w:r>
        <w:r w:rsidRPr="003D18C6">
          <w:rPr>
            <w:rFonts w:eastAsiaTheme="minorEastAsia"/>
            <w:noProof/>
            <w:lang w:val="en-US" w:eastAsia="ko-KR"/>
          </w:rPr>
          <w:t>V2X</w:t>
        </w:r>
        <w:r>
          <w:rPr>
            <w:rFonts w:eastAsiaTheme="minorEastAsia"/>
            <w:noProof/>
            <w:lang w:val="en-US" w:eastAsia="ko-KR"/>
          </w:rPr>
          <w:t xml:space="preserve"> supporting co-channel coexistence</w:t>
        </w:r>
        <w:r w:rsidRPr="003D18C6">
          <w:rPr>
            <w:rFonts w:eastAsiaTheme="minorEastAsia"/>
            <w:noProof/>
            <w:lang w:val="en-US" w:eastAsia="ko-KR"/>
          </w:rPr>
          <w:t xml:space="preserve"> </w:t>
        </w:r>
        <w:r>
          <w:rPr>
            <w:rFonts w:eastAsiaTheme="minorEastAsia"/>
            <w:noProof/>
            <w:lang w:val="en-US" w:eastAsia="ko-KR"/>
          </w:rPr>
          <w:t>t</w:t>
        </w:r>
        <w:r w:rsidRPr="003D18C6">
          <w:rPr>
            <w:rFonts w:eastAsiaTheme="minorEastAsia"/>
            <w:noProof/>
            <w:lang w:val="en-US" w:eastAsia="ko-KR"/>
          </w:rPr>
          <w:t xml:space="preserve">o ensure the RX performance </w:t>
        </w:r>
        <w:r>
          <w:rPr>
            <w:rFonts w:eastAsiaTheme="minorEastAsia"/>
            <w:noProof/>
            <w:lang w:val="en-US" w:eastAsia="ko-KR"/>
          </w:rPr>
          <w:t>of</w:t>
        </w:r>
        <w:r w:rsidRPr="003D18C6">
          <w:rPr>
            <w:rFonts w:eastAsiaTheme="minorEastAsia"/>
            <w:noProof/>
            <w:lang w:val="en-US" w:eastAsia="ko-KR"/>
          </w:rPr>
          <w:t xml:space="preserve"> the LTE V2X </w:t>
        </w:r>
        <w:r>
          <w:rPr>
            <w:rFonts w:eastAsiaTheme="minorEastAsia"/>
            <w:noProof/>
            <w:lang w:val="en-US" w:eastAsia="ko-KR"/>
          </w:rPr>
          <w:t xml:space="preserve">UE operating within the same channel. </w:t>
        </w:r>
        <w:r w:rsidRPr="003D18C6">
          <w:rPr>
            <w:rFonts w:eastAsiaTheme="minorEastAsia"/>
            <w:noProof/>
            <w:lang w:val="en-US" w:eastAsia="ko-KR"/>
          </w:rPr>
          <w:t>This requirement applies only to transmissions with 30kHz SCS.</w:t>
        </w:r>
      </w:ins>
    </w:p>
    <w:p w14:paraId="7CF7BD8C" w14:textId="77777777" w:rsidR="0048729A" w:rsidRPr="003D18C6" w:rsidRDefault="0048729A" w:rsidP="0048729A">
      <w:pPr>
        <w:pStyle w:val="BodyText"/>
        <w:rPr>
          <w:ins w:id="9" w:author="LGE" w:date="2023-11-01T14:16:00Z"/>
          <w:rFonts w:eastAsiaTheme="minorEastAsia"/>
          <w:noProof/>
          <w:lang w:val="en-US" w:eastAsia="ko-KR"/>
        </w:rPr>
      </w:pPr>
      <w:ins w:id="10" w:author="LGE" w:date="2023-11-01T14:16:00Z">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ins>
    </w:p>
    <w:p w14:paraId="472FAABB" w14:textId="77777777" w:rsidR="0048729A" w:rsidRPr="00584EE5" w:rsidRDefault="0048729A" w:rsidP="0048729A">
      <w:pPr>
        <w:pStyle w:val="BodyText"/>
        <w:rPr>
          <w:ins w:id="11" w:author="LGE" w:date="2023-11-01T14:16:00Z"/>
        </w:rPr>
      </w:pPr>
      <w:ins w:id="12" w:author="LGE" w:date="2023-11-01T14:16:00Z">
        <w:r w:rsidRPr="003D18C6">
          <w:rPr>
            <w:rFonts w:eastAsiaTheme="minorEastAsia"/>
            <w:noProof/>
            <w:lang w:val="en-US" w:eastAsia="ko-KR"/>
          </w:rPr>
          <w:t xml:space="preserve">The power of the target slot must not exceed the power of the reference slot by more than relative slot power tolerance of </w:t>
        </w:r>
        <w:r w:rsidRPr="003D18C6">
          <w:t xml:space="preserve">+1 </w:t>
        </w:r>
        <w:proofErr w:type="spellStart"/>
        <w:r w:rsidRPr="003D18C6">
          <w:t>dB.</w:t>
        </w:r>
        <w:proofErr w:type="spellEnd"/>
      </w:ins>
    </w:p>
    <w:p w14:paraId="0A01A946" w14:textId="77777777" w:rsidR="00EC5C0D" w:rsidRPr="00EC5C0D" w:rsidRDefault="00EC5C0D" w:rsidP="0048729A">
      <w:pPr>
        <w:rPr>
          <w:lang w:val="en-US" w:eastAsia="zh-CN"/>
        </w:rPr>
      </w:pPr>
    </w:p>
    <w:p w14:paraId="02B092B7" w14:textId="30DC2EF1" w:rsidR="0048729A" w:rsidRPr="00F821E9" w:rsidRDefault="0048729A" w:rsidP="0048729A">
      <w:pPr>
        <w:rPr>
          <w:color w:val="FF0000"/>
          <w:lang w:val="en-US" w:eastAsia="zh-CN"/>
        </w:rPr>
      </w:pPr>
      <w:r w:rsidRPr="00085703">
        <w:rPr>
          <w:color w:val="FF0000"/>
          <w:lang w:val="en-US" w:eastAsia="zh-CN"/>
        </w:rPr>
        <w:t xml:space="preserve">----- </w:t>
      </w:r>
      <w:r>
        <w:rPr>
          <w:color w:val="FF0000"/>
          <w:lang w:val="en-US" w:eastAsia="zh-CN"/>
        </w:rPr>
        <w:t>END</w:t>
      </w:r>
      <w:r w:rsidRPr="00085703">
        <w:rPr>
          <w:color w:val="FF0000"/>
          <w:lang w:val="en-US" w:eastAsia="zh-CN"/>
        </w:rPr>
        <w:t xml:space="preserve"> of </w:t>
      </w:r>
      <w:r>
        <w:rPr>
          <w:color w:val="FF0000"/>
          <w:lang w:val="en-US" w:eastAsia="zh-CN"/>
        </w:rPr>
        <w:t xml:space="preserve">CHANGES 2/2 </w:t>
      </w:r>
      <w:r w:rsidRPr="00085703">
        <w:rPr>
          <w:color w:val="FF0000"/>
          <w:lang w:val="en-US"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AB0A5" w14:textId="77777777" w:rsidR="00857CE0" w:rsidRDefault="00857CE0">
      <w:r>
        <w:separator/>
      </w:r>
    </w:p>
  </w:endnote>
  <w:endnote w:type="continuationSeparator" w:id="0">
    <w:p w14:paraId="41FA8184" w14:textId="77777777" w:rsidR="00857CE0" w:rsidRDefault="0085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69C2A" w14:textId="77777777" w:rsidR="00857CE0" w:rsidRDefault="00857CE0">
      <w:r>
        <w:separator/>
      </w:r>
    </w:p>
  </w:footnote>
  <w:footnote w:type="continuationSeparator" w:id="0">
    <w:p w14:paraId="68C31A51" w14:textId="77777777" w:rsidR="00857CE0" w:rsidRDefault="0085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45AA" w:rsidRDefault="0024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45AA" w:rsidRDefault="00244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45AA" w:rsidRDefault="002445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45AA" w:rsidRDefault="00244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FDD"/>
    <w:multiLevelType w:val="hybridMultilevel"/>
    <w:tmpl w:val="0206FE06"/>
    <w:lvl w:ilvl="0" w:tplc="6C72DBB4">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DF"/>
    <w:rsid w:val="00022E4A"/>
    <w:rsid w:val="000A6394"/>
    <w:rsid w:val="000B7FED"/>
    <w:rsid w:val="000C038A"/>
    <w:rsid w:val="000C6598"/>
    <w:rsid w:val="000D44B3"/>
    <w:rsid w:val="0011112A"/>
    <w:rsid w:val="00145D43"/>
    <w:rsid w:val="00192C46"/>
    <w:rsid w:val="001A08B3"/>
    <w:rsid w:val="001A7B60"/>
    <w:rsid w:val="001B52F0"/>
    <w:rsid w:val="001B7A65"/>
    <w:rsid w:val="001E2FCE"/>
    <w:rsid w:val="001E41F3"/>
    <w:rsid w:val="00206CAF"/>
    <w:rsid w:val="00232DD0"/>
    <w:rsid w:val="002445AA"/>
    <w:rsid w:val="0026004D"/>
    <w:rsid w:val="002640DD"/>
    <w:rsid w:val="00275D12"/>
    <w:rsid w:val="00284FEB"/>
    <w:rsid w:val="002860C4"/>
    <w:rsid w:val="002B260D"/>
    <w:rsid w:val="002B5741"/>
    <w:rsid w:val="002C7D4D"/>
    <w:rsid w:val="002E472E"/>
    <w:rsid w:val="00305409"/>
    <w:rsid w:val="003609EF"/>
    <w:rsid w:val="0036231A"/>
    <w:rsid w:val="00374DD4"/>
    <w:rsid w:val="003E1A36"/>
    <w:rsid w:val="003E5ED5"/>
    <w:rsid w:val="00410371"/>
    <w:rsid w:val="004242F1"/>
    <w:rsid w:val="004841F3"/>
    <w:rsid w:val="0048729A"/>
    <w:rsid w:val="004B75B7"/>
    <w:rsid w:val="005141D9"/>
    <w:rsid w:val="0051580D"/>
    <w:rsid w:val="00547111"/>
    <w:rsid w:val="00551C1B"/>
    <w:rsid w:val="00592D74"/>
    <w:rsid w:val="005A2900"/>
    <w:rsid w:val="005E2C44"/>
    <w:rsid w:val="0060679D"/>
    <w:rsid w:val="00621188"/>
    <w:rsid w:val="006257ED"/>
    <w:rsid w:val="00653D41"/>
    <w:rsid w:val="00653DE4"/>
    <w:rsid w:val="00665C47"/>
    <w:rsid w:val="00695808"/>
    <w:rsid w:val="006B46FB"/>
    <w:rsid w:val="006E21FB"/>
    <w:rsid w:val="006E5093"/>
    <w:rsid w:val="00792342"/>
    <w:rsid w:val="007977A8"/>
    <w:rsid w:val="007B512A"/>
    <w:rsid w:val="007C2097"/>
    <w:rsid w:val="007D6A07"/>
    <w:rsid w:val="007F7259"/>
    <w:rsid w:val="008040A8"/>
    <w:rsid w:val="0080435B"/>
    <w:rsid w:val="00805728"/>
    <w:rsid w:val="008279FA"/>
    <w:rsid w:val="00857CE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02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27C"/>
    <w:rsid w:val="00C32FDF"/>
    <w:rsid w:val="00C66BA2"/>
    <w:rsid w:val="00C870F6"/>
    <w:rsid w:val="00C95985"/>
    <w:rsid w:val="00CC0E8E"/>
    <w:rsid w:val="00CC5026"/>
    <w:rsid w:val="00CC68D0"/>
    <w:rsid w:val="00D03F9A"/>
    <w:rsid w:val="00D06D51"/>
    <w:rsid w:val="00D20154"/>
    <w:rsid w:val="00D24991"/>
    <w:rsid w:val="00D37276"/>
    <w:rsid w:val="00D50255"/>
    <w:rsid w:val="00D66520"/>
    <w:rsid w:val="00D84AE9"/>
    <w:rsid w:val="00DE34CF"/>
    <w:rsid w:val="00DE38B6"/>
    <w:rsid w:val="00E13F3D"/>
    <w:rsid w:val="00E34898"/>
    <w:rsid w:val="00E36030"/>
    <w:rsid w:val="00EB09B7"/>
    <w:rsid w:val="00EB6257"/>
    <w:rsid w:val="00EC5C0D"/>
    <w:rsid w:val="00EE7D7C"/>
    <w:rsid w:val="00F25D98"/>
    <w:rsid w:val="00F300FB"/>
    <w:rsid w:val="00F7119E"/>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53D4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paragraph" w:styleId="Revision">
    <w:name w:val="Revision"/>
    <w:hidden/>
    <w:uiPriority w:val="99"/>
    <w:semiHidden/>
    <w:rsid w:val="003E5ED5"/>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729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8729A"/>
    <w:rPr>
      <w:rFonts w:ascii="Times New Roman" w:hAnsi="Times New Roman"/>
      <w:lang w:val="en-GB" w:eastAsia="en-US"/>
    </w:rPr>
  </w:style>
  <w:style w:type="character" w:customStyle="1" w:styleId="B1Char">
    <w:name w:val="B1 Char"/>
    <w:link w:val="B1"/>
    <w:qFormat/>
    <w:rsid w:val="0048729A"/>
    <w:rPr>
      <w:rFonts w:ascii="Times New Roman" w:hAnsi="Times New Roman"/>
      <w:lang w:val="en-GB" w:eastAsia="en-US"/>
    </w:rPr>
  </w:style>
  <w:style w:type="character" w:customStyle="1" w:styleId="B2Char">
    <w:name w:val="B2 Char"/>
    <w:link w:val="B2"/>
    <w:qFormat/>
    <w:locked/>
    <w:rsid w:val="004872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FC0E1-ABE1-4810-A5AA-36A05D3C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958</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2023-11-01T11:55:00Z</dcterms:created>
  <dcterms:modified xsi:type="dcterms:W3CDTF">2023-11-03T07:43:00Z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